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41" w:rsidRDefault="00D13841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</w:p>
    <w:p w:rsidR="000B351C" w:rsidRPr="00DF02ED" w:rsidRDefault="00F03734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rPr>
          <w:b/>
        </w:rPr>
      </w:pPr>
      <w:r w:rsidRPr="00DF02ED">
        <w:rPr>
          <w:rFonts w:ascii="Arial" w:hAnsi="Arial" w:cs="Arial"/>
          <w:b/>
          <w:i/>
          <w:iCs/>
          <w:color w:val="990000"/>
        </w:rPr>
        <w:t>Быть добровольцем – значит быть полезным!</w:t>
      </w:r>
    </w:p>
    <w:p w:rsidR="00F03734" w:rsidRDefault="007B490E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  <w:r>
        <w:rPr>
          <w:noProof/>
          <w:lang w:eastAsia="ru-RU"/>
        </w:rPr>
        <w:drawing>
          <wp:inline distT="0" distB="0" distL="0" distR="0" wp14:anchorId="42DA168B" wp14:editId="209FD821">
            <wp:extent cx="2505075" cy="1371429"/>
            <wp:effectExtent l="0" t="0" r="0" b="635"/>
            <wp:docPr id="5" name="Рисунок 5" descr="http://school15yi.ru/wp-content/uploads/2018/01/%D0%B3%D0%BE%D0%B4-%D0%B2%D0%BE%D0%BB%D0%BE%D0%BD%D1%82%D0%B5%D1%80%D0%B0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5yi.ru/wp-content/uploads/2018/01/%D0%B3%D0%BE%D0%B4-%D0%B2%D0%BE%D0%BB%D0%BE%D0%BD%D1%82%D0%B5%D1%80%D0%B0-1024x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6" cy="13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4" w:rsidRDefault="00F03734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</w:p>
    <w:p w:rsidR="00F03734" w:rsidRPr="00F03734" w:rsidRDefault="00F03734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34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Ведь даже </w:t>
      </w:r>
      <w:proofErr w:type="gramStart"/>
      <w:r w:rsidRPr="00F03734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маленькое дело</w:t>
      </w:r>
      <w:proofErr w:type="gramEnd"/>
      <w:r w:rsidRPr="00F03734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 сделанное во благо добрых идей – делает тебя большим и значимым человеком. Главное – быть в нужное время в нужном месте, не забыв прихватить с собой не только трудолюбие, ответственность и гибкость мысли, умение действовать оперативно в любых условиях, но и пару… сотен добрых улыбок!</w:t>
      </w:r>
    </w:p>
    <w:p w:rsidR="00F03734" w:rsidRDefault="00F03734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</w:p>
    <w:p w:rsidR="00F03734" w:rsidRDefault="007B490E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  <w:r>
        <w:rPr>
          <w:noProof/>
          <w:lang w:eastAsia="ru-RU"/>
        </w:rPr>
        <w:drawing>
          <wp:inline distT="0" distB="0" distL="0" distR="0" wp14:anchorId="22BF68E8" wp14:editId="25E62F23">
            <wp:extent cx="2958045" cy="1362075"/>
            <wp:effectExtent l="0" t="0" r="0" b="0"/>
            <wp:docPr id="6" name="Рисунок 6" descr="http://cbs-kstovo.ru/images/my-image/main/2018_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s-kstovo.ru/images/my-image/main/2018_volont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70" cy="13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56" w:rsidRDefault="001D4E56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</w:p>
    <w:p w:rsidR="001D4E56" w:rsidRDefault="001D4E56" w:rsidP="001D4E56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</w:pP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Спешишь на помощь безвозмездно,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 не считаешь, что герой!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Ты хочешь быть всегда полезным – 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Тебе подходит эта роль!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Так пусть тебя оберегает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Твой Ангел добрый до тех пор,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Пока звезда твоя сияет!</w:t>
      </w:r>
    </w:p>
    <w:p w:rsidR="00F03734" w:rsidRP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Твой </w:t>
      </w:r>
      <w:proofErr w:type="gramStart"/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год  сегодня</w:t>
      </w:r>
      <w:proofErr w:type="gramEnd"/>
      <w:r w:rsidRPr="00F03734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волонтер!</w:t>
      </w:r>
    </w:p>
    <w:p w:rsid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</w:pPr>
    </w:p>
    <w:p w:rsid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</w:pPr>
    </w:p>
    <w:p w:rsidR="00F03734" w:rsidRDefault="00C006A5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</w:pPr>
      <w:r>
        <w:rPr>
          <w:noProof/>
          <w:lang w:eastAsia="ru-RU"/>
        </w:rPr>
        <w:drawing>
          <wp:inline distT="0" distB="0" distL="0" distR="0" wp14:anchorId="3B0A9612" wp14:editId="202C05A9">
            <wp:extent cx="2959100" cy="2667000"/>
            <wp:effectExtent l="0" t="0" r="0" b="0"/>
            <wp:docPr id="3" name="Рисунок 3" descr="https://arhivurokov.ru/multiurok/html/2017/01/17/s_587dfc362ef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7/s_587dfc362ef1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4" w:rsidRDefault="00F03734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</w:pPr>
    </w:p>
    <w:p w:rsidR="00C006A5" w:rsidRPr="00C006A5" w:rsidRDefault="00C006A5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/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</w:t>
      </w:r>
      <w:r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8D7F1D"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Составитель:</w:t>
      </w:r>
    </w:p>
    <w:p w:rsidR="008D7F1D" w:rsidRPr="00C006A5" w:rsidRDefault="008D7F1D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/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006A5"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Хмелевская </w:t>
      </w:r>
      <w:proofErr w:type="gramStart"/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Ирина </w:t>
      </w:r>
      <w:r w:rsidR="00C006A5"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Михайловна</w:t>
      </w:r>
      <w:proofErr w:type="gramEnd"/>
    </w:p>
    <w:p w:rsidR="00C006A5" w:rsidRPr="00C006A5" w:rsidRDefault="00C006A5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/>
        <w:rPr>
          <w:b/>
          <w:i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D7F1D" w:rsidRPr="00C006A5" w:rsidRDefault="008D7F1D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/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Курская область </w:t>
      </w:r>
      <w:proofErr w:type="spellStart"/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Черемисиновский</w:t>
      </w:r>
      <w:proofErr w:type="spellEnd"/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район</w:t>
      </w:r>
    </w:p>
    <w:p w:rsidR="008D7F1D" w:rsidRDefault="008D7F1D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/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</w:t>
      </w:r>
      <w:r w:rsid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Pr="00C006A5"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д. Никитское</w:t>
      </w:r>
    </w:p>
    <w:p w:rsidR="001D4E56" w:rsidRPr="00C006A5" w:rsidRDefault="001D4E56" w:rsidP="001D4E56">
      <w:pPr>
        <w:pBdr>
          <w:top w:val="thickThinSmallGap" w:sz="24" w:space="1" w:color="FFFF00"/>
          <w:left w:val="thickThinSmallGap" w:sz="24" w:space="4" w:color="FFFF00"/>
          <w:bottom w:val="thinThickSmallGap" w:sz="24" w:space="1" w:color="FFFF00"/>
          <w:right w:val="thinThickSmallGap" w:sz="24" w:space="4" w:color="FFFF00"/>
        </w:pBdr>
        <w:spacing w:after="0"/>
        <w:rPr>
          <w:b/>
          <w:i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D7F1D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/>
      </w:pPr>
      <w:r>
        <w:lastRenderedPageBreak/>
        <w:t xml:space="preserve">    </w:t>
      </w:r>
    </w:p>
    <w:p w:rsidR="008D7F1D" w:rsidRPr="008D7F1D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8D7F1D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МКУК </w:t>
      </w:r>
      <w:r w:rsidRPr="008D7F1D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«Никитская сельская библиотека - филиал»</w:t>
      </w:r>
    </w:p>
    <w:p w:rsidR="008D7F1D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Arial" w:eastAsia="Times New Roman" w:hAnsi="Arial" w:cs="Arial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D7F1D" w:rsidRPr="00C006A5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</w:t>
      </w:r>
      <w:r w:rsidRPr="00F03734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Кто людям помогает </w:t>
      </w:r>
      <w:r w:rsidRPr="00C006A5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F03734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8D7F1D" w:rsidRPr="00F03734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Н</w:t>
      </w:r>
      <w:r w:rsidRPr="00F03734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 тратит время зря,</w:t>
      </w:r>
    </w:p>
    <w:p w:rsidR="008D7F1D" w:rsidRPr="00C006A5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Pr="00F03734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Прекрасными делами </w:t>
      </w:r>
    </w:p>
    <w:p w:rsidR="008D7F1D" w:rsidRPr="00C006A5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06A5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Н</w:t>
      </w:r>
      <w:r w:rsidRPr="00F03734">
        <w:rPr>
          <w:rFonts w:ascii="Arial" w:eastAsia="Times New Roman" w:hAnsi="Arial" w:cs="Arial"/>
          <w:b/>
          <w:i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аполнится земля! </w:t>
      </w:r>
    </w:p>
    <w:p w:rsidR="00C006A5" w:rsidRDefault="00C006A5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Arial" w:eastAsia="Times New Roman" w:hAnsi="Arial" w:cs="Arial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006A5" w:rsidRDefault="00C006A5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ru-RU"/>
        </w:rPr>
        <w:drawing>
          <wp:inline distT="0" distB="0" distL="0" distR="0" wp14:anchorId="2B690C70" wp14:editId="780EFF59">
            <wp:extent cx="2959100" cy="927801"/>
            <wp:effectExtent l="0" t="0" r="0" b="5715"/>
            <wp:docPr id="2" name="Рисунок 2" descr="http://119.lipetskddo.ru/files/images/slider/vol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9.lipetskddo.ru/files/images/slider/volon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6A5" w:rsidRDefault="00C006A5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D7F1D" w:rsidRDefault="008D7F1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</w:pPr>
      <w:r>
        <w:t xml:space="preserve">  </w:t>
      </w:r>
      <w:r w:rsidR="007B490E" w:rsidRPr="007B490E">
        <w:rPr>
          <w:noProof/>
          <w:lang w:eastAsia="ru-RU"/>
        </w:rPr>
        <w:drawing>
          <wp:inline distT="0" distB="0" distL="0" distR="0">
            <wp:extent cx="2959100" cy="2342436"/>
            <wp:effectExtent l="0" t="0" r="0" b="1270"/>
            <wp:docPr id="4" name="Рисунок 4" descr="C:\Users\Admin\Pictures\ЧТО НАДО ЗНАТЬ О ДОБРОВ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ЧТО НАДО ЗНАТЬ О ДОБРОВО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4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0E" w:rsidRDefault="007B490E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</w:pPr>
    </w:p>
    <w:p w:rsidR="007B490E" w:rsidRDefault="007B490E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rPr>
          <w:b/>
          <w:i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t xml:space="preserve">                                          </w:t>
      </w:r>
      <w:r w:rsidRPr="007B490E">
        <w:rPr>
          <w:b/>
          <w:i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2018</w:t>
      </w:r>
    </w:p>
    <w:p w:rsidR="00DF02ED" w:rsidRDefault="00DF02ED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9" w:color="00B050"/>
          <w:right w:val="thinThickSmallGap" w:sz="24" w:space="4" w:color="00B050"/>
        </w:pBdr>
        <w:rPr>
          <w:b/>
          <w:i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B7858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/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B7858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/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76"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2018 год объявлен президентом России Владимиром Путиным Годом добровольца и волонтера. Об </w:t>
      </w:r>
      <w:proofErr w:type="gramStart"/>
      <w:r w:rsidRPr="008C3676"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этом  Владимир</w:t>
      </w:r>
      <w:proofErr w:type="gramEnd"/>
      <w:r w:rsidRPr="008C3676"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Владимирович Путин торжественно сообщил на церемонии награждения «Доброволец России» 6 декабря 2017 года. </w:t>
      </w:r>
    </w:p>
    <w:p w:rsidR="006B7858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/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76">
        <w:rPr>
          <w:b/>
          <w:i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«Это будет Ваш год. Год всех граждан страны, чья воля, энергия, великодушие и есть главная сила России» - сказал президент всем собравшимся волонтерам. 2018 год призван популяризировать благотворительность, повысить престиж работы добровольцев во всех сферах, повысить гражданскую активность всех россиян. Будет повышена доступность системы вступления в добровольные отряды различной направленности посредством создания базы «Добровольцы России». </w:t>
      </w:r>
    </w:p>
    <w:p w:rsidR="006B7858" w:rsidRPr="008C3676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/>
        <w:rPr>
          <w:b/>
          <w:i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B7858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6AF97A5E" wp14:editId="7FD8649A">
            <wp:extent cx="2956560" cy="768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858" w:rsidRPr="008C3676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76"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Наступивший 2018 год добровольца призван решить параллельно несколько задач: </w:t>
      </w:r>
    </w:p>
    <w:p w:rsidR="006B7858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Pr="008C3676"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популяризировать благотворительность; </w:t>
      </w:r>
      <w:r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Pr="008C3676"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преумножить престиж работы добровольцев; </w:t>
      </w:r>
    </w:p>
    <w:p w:rsidR="006B7858" w:rsidRPr="008C3676" w:rsidRDefault="006B7858" w:rsidP="006B7858">
      <w:pPr>
        <w:pBdr>
          <w:top w:val="thickThinSmallGap" w:sz="24" w:space="1" w:color="FF0000"/>
          <w:left w:val="thickThinSmallGap" w:sz="24" w:space="4" w:color="FF0000"/>
          <w:bottom w:val="thinThickSmallGap" w:sz="24" w:space="21" w:color="FF0000"/>
          <w:right w:val="thinThick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Pr="008C3676">
        <w:rPr>
          <w:rFonts w:ascii="Times New Roman" w:eastAsia="Times New Roman" w:hAnsi="Times New Roman" w:cs="Times New Roman"/>
          <w:b/>
          <w:i/>
          <w:color w:val="FFC000" w:themeColor="accent4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стимулировать общегражданские инициативы соотечественников.... </w:t>
      </w:r>
    </w:p>
    <w:p w:rsidR="006B7858" w:rsidRDefault="006B7858" w:rsidP="006B78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7858" w:rsidRDefault="005A4BF7" w:rsidP="006B7858">
      <w:pPr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Кто такие добровольцы и волонтеры</w:t>
      </w:r>
    </w:p>
    <w:p w:rsidR="005A4BF7" w:rsidRDefault="005A4BF7" w:rsidP="006B7858">
      <w:pPr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В России волонтерское движение стало зарождаться в конце 1980-х годов прошлого века. Впрочем, исторически оно существовало давно, например, в виде службы сестер милосердия, тимуровского и пионерского движений, всевозможных обществ охраны природы и памятников. </w:t>
      </w:r>
    </w:p>
    <w:p w:rsidR="005A4BF7" w:rsidRPr="005A4BF7" w:rsidRDefault="005A4BF7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За последние двадцать лет понятие "волонтер" сильно изменилось. </w:t>
      </w:r>
    </w:p>
    <w:p w:rsidR="006B7858" w:rsidRDefault="004027D9" w:rsidP="001D4E56">
      <w:pPr>
        <w:pStyle w:val="a3"/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after="0"/>
        <w:rPr>
          <w:rFonts w:eastAsia="Times New Roman"/>
          <w:b/>
          <w:i/>
          <w:color w:val="00B05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027D9">
        <w:rPr>
          <w:rFonts w:eastAsia="Times New Roman"/>
          <w:b/>
          <w:i/>
          <w:color w:val="00B05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Понятие, содержание и форма волонтерского труда в современной </w:t>
      </w:r>
    </w:p>
    <w:p w:rsidR="004027D9" w:rsidRPr="004027D9" w:rsidRDefault="004027D9" w:rsidP="001D4E56">
      <w:pPr>
        <w:pStyle w:val="a3"/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after="0"/>
        <w:rPr>
          <w:rFonts w:eastAsia="Times New Roman"/>
          <w:b/>
          <w:i/>
          <w:color w:val="00B05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027D9">
        <w:rPr>
          <w:rFonts w:eastAsia="Times New Roman"/>
          <w:b/>
          <w:i/>
          <w:color w:val="00B05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России стали формироваться в 1990-е годы, с возникновением некоммерческих, общественных и благотворительных организаций.</w:t>
      </w:r>
      <w:r>
        <w:rPr>
          <w:rFonts w:eastAsia="Times New Roman"/>
          <w:b/>
          <w:i/>
          <w:color w:val="00B05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4027D9">
        <w:rPr>
          <w:rFonts w:eastAsia="Times New Roman"/>
          <w:b/>
          <w:i/>
          <w:color w:val="00B05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 связи с растущим числом социальных проблем, в решении которых при сложившейся экономической ситуации волонтеры стали незаменимы, волонтерское движение стало развиваться. Появились люди, которые добровольно готовы потратить свои силы и время на пользу обществу или конкретному человеку.</w:t>
      </w:r>
    </w:p>
    <w:p w:rsidR="004027D9" w:rsidRPr="004027D9" w:rsidRDefault="004027D9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4E56">
        <w:rPr>
          <w:noProof/>
          <w:lang w:eastAsia="ru-RU"/>
        </w:rPr>
        <w:drawing>
          <wp:inline distT="0" distB="0" distL="0" distR="0" wp14:anchorId="574B168C" wp14:editId="76ACDBD6">
            <wp:extent cx="2959100" cy="765810"/>
            <wp:effectExtent l="0" t="0" r="0" b="0"/>
            <wp:docPr id="11" name="Рисунок 11" descr="http://119.lipetskddo.ru/files/images/slider/vol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9.lipetskddo.ru/files/images/slider/volon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F7" w:rsidRPr="005A4BF7" w:rsidRDefault="005A4BF7" w:rsidP="001D4E56">
      <w:pPr>
        <w:pBdr>
          <w:top w:val="thickThinSmallGap" w:sz="24" w:space="1" w:color="00B050"/>
          <w:left w:val="thickThinSmallGap" w:sz="24" w:space="4" w:color="00B050"/>
          <w:bottom w:val="thinThickSmallGap" w:sz="24" w:space="22" w:color="00B050"/>
          <w:right w:val="thinThickSmallGap" w:sz="24" w:space="4" w:color="00B05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rPr>
          <w:b/>
          <w:i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ru-RU"/>
        </w:rPr>
        <w:lastRenderedPageBreak/>
        <w:drawing>
          <wp:inline distT="0" distB="0" distL="0" distR="0" wp14:anchorId="4B8B89C7" wp14:editId="43316525">
            <wp:extent cx="2959100" cy="765810"/>
            <wp:effectExtent l="0" t="0" r="0" b="0"/>
            <wp:docPr id="13" name="Рисунок 13" descr="http://119.lipetskddo.ru/files/images/slider/vol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9.lipetskddo.ru/files/images/slider/volon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Сегодня Союз добровольцев России работает в нескольких сферах: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социальной, медицинской,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строительной и событийной.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Перечислим лишь основные направления его деятельности: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оказание помощи людям с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ограниченными возможностями;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работа с многодетными семьями и детьми-сиротами;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участие в международных экологических и гуманитарных акциях;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содействие в сфере </w:t>
      </w:r>
      <w:proofErr w:type="spellStart"/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правозащиты</w:t>
      </w:r>
      <w:proofErr w:type="spellEnd"/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и поисках пропавших людей;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Pr="005A4BF7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участие в ликвидации ЧС.... </w:t>
      </w:r>
    </w:p>
    <w:p w:rsidR="006B7858" w:rsidRDefault="006B7858" w:rsidP="006B7858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020BB7" wp14:editId="3E884C10">
            <wp:extent cx="2495550" cy="838200"/>
            <wp:effectExtent l="0" t="0" r="0" b="0"/>
            <wp:docPr id="14" name="Рисунок 14" descr="http://cdn.allfun.md/2015/05/28/10/5566c4a178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allfun.md/2015/05/28/10/5566c4a178a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0E" w:rsidRPr="007B490E" w:rsidRDefault="006B7858" w:rsidP="001A6BCB">
      <w:pPr>
        <w:pBdr>
          <w:top w:val="thickThinSmallGap" w:sz="24" w:space="1" w:color="7030A0"/>
          <w:left w:val="thickThinSmallGap" w:sz="24" w:space="4" w:color="7030A0"/>
          <w:bottom w:val="thinThickSmallGap" w:sz="24" w:space="31" w:color="7030A0"/>
          <w:right w:val="thinThickSmallGap" w:sz="24" w:space="4" w:color="7030A0"/>
        </w:pBdr>
        <w:rPr>
          <w:i/>
          <w:sz w:val="24"/>
          <w:szCs w:val="24"/>
        </w:rPr>
      </w:pPr>
      <w:r w:rsidRPr="004027D9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Синонимом слова "волонтер" является слово "доброволец". "Добровольцы — граждане, осуществляющие благотворительную деятельность в форме безвозмездного труда в интересах </w:t>
      </w:r>
      <w:proofErr w:type="spellStart"/>
      <w:r w:rsidRPr="004027D9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благополучателя</w:t>
      </w:r>
      <w:proofErr w:type="spellEnd"/>
      <w:r w:rsidRPr="004027D9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в том числе в интересах благотворительной организации".</w:t>
      </w:r>
    </w:p>
    <w:sectPr w:rsidR="007B490E" w:rsidRPr="007B490E" w:rsidSect="00DA69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1B"/>
    <w:rsid w:val="000B351C"/>
    <w:rsid w:val="001A6BCB"/>
    <w:rsid w:val="001D4E56"/>
    <w:rsid w:val="004027D9"/>
    <w:rsid w:val="00576185"/>
    <w:rsid w:val="005A4BF7"/>
    <w:rsid w:val="006B7858"/>
    <w:rsid w:val="007B490E"/>
    <w:rsid w:val="008C3676"/>
    <w:rsid w:val="008D7F1D"/>
    <w:rsid w:val="00C006A5"/>
    <w:rsid w:val="00D13841"/>
    <w:rsid w:val="00DA691B"/>
    <w:rsid w:val="00DF02ED"/>
    <w:rsid w:val="00F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434C"/>
  <w15:chartTrackingRefBased/>
  <w15:docId w15:val="{EBB9E115-9547-43ED-BA98-357D618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D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6917-F41C-439B-A2EF-2F2B92CF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Кто такие добровольцы и волонтеры</vt:lpstr>
      <vt:lpstr>        В России волонтерское движение стало зарождаться в конце 1980-х годов прошлого в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Друг</cp:lastModifiedBy>
  <cp:revision>3</cp:revision>
  <cp:lastPrinted>2018-02-09T19:23:00Z</cp:lastPrinted>
  <dcterms:created xsi:type="dcterms:W3CDTF">2018-02-09T16:59:00Z</dcterms:created>
  <dcterms:modified xsi:type="dcterms:W3CDTF">2018-03-28T18:24:00Z</dcterms:modified>
</cp:coreProperties>
</file>